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8D8AD4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754D2572" w:rsidR="00474F67" w:rsidRPr="00692A45" w:rsidRDefault="00474F67" w:rsidP="00CB597B">
      <w:pPr>
        <w:pStyle w:val="Heading1"/>
      </w:pPr>
      <w:r w:rsidRPr="00692A45">
        <w:t xml:space="preserve">Worksheet </w:t>
      </w:r>
      <w:r w:rsidR="00385DB9">
        <w:t>7: Evaluation of risk</w:t>
      </w:r>
      <w:r w:rsidR="007430C4">
        <w:t>s</w:t>
      </w:r>
      <w:r w:rsidR="0084165A">
        <w:t xml:space="preserve"> (</w:t>
      </w:r>
      <w:r w:rsidR="005346A8">
        <w:t>tutor</w:t>
      </w:r>
      <w:r w:rsidR="0084165A">
        <w:t>)</w:t>
      </w:r>
    </w:p>
    <w:p w14:paraId="7D990ECF" w14:textId="783D5175" w:rsidR="0083636C" w:rsidRPr="00486DC0" w:rsidRDefault="00B132D4" w:rsidP="00486DC0">
      <w:pPr>
        <w:pStyle w:val="ListParagraph"/>
        <w:numPr>
          <w:ilvl w:val="0"/>
          <w:numId w:val="49"/>
        </w:numPr>
      </w:pPr>
      <w:r>
        <w:t>Using the consequence and likelihood tables and consulting the risk matrix</w:t>
      </w:r>
      <w:r w:rsidR="002B639C">
        <w:t xml:space="preserve"> provided by your tutor</w:t>
      </w:r>
      <w:r>
        <w:t>, work out a risk score for a machine operator using a metal lathe without a chuck guard. What score will you give the risk? Green, amber or red?</w:t>
      </w:r>
    </w:p>
    <w:p w14:paraId="7E178EA6" w14:textId="7577460D" w:rsidR="00F641D9" w:rsidRDefault="0015783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Learners will need to make an educated assessment of the </w:t>
      </w:r>
      <w:r w:rsidR="00F641D9">
        <w:rPr>
          <w:color w:val="FF0000"/>
        </w:rPr>
        <w:t xml:space="preserve">likelihood of </w:t>
      </w:r>
      <w:r w:rsidR="00B132D4">
        <w:rPr>
          <w:color w:val="FF0000"/>
        </w:rPr>
        <w:t>the</w:t>
      </w:r>
      <w:r w:rsidR="00F641D9">
        <w:rPr>
          <w:color w:val="FF0000"/>
        </w:rPr>
        <w:t xml:space="preserve"> hazard, and also to assess the severity of the impact should it occur</w:t>
      </w:r>
      <w:r w:rsidR="009B4288">
        <w:rPr>
          <w:color w:val="FF0000"/>
        </w:rPr>
        <w:t>,</w:t>
      </w:r>
      <w:r w:rsidR="00F641D9">
        <w:rPr>
          <w:color w:val="FF0000"/>
        </w:rPr>
        <w:t xml:space="preserve"> before they can evaluate the risk. You may wish to provide guidance here</w:t>
      </w:r>
      <w:r w:rsidR="002E0900">
        <w:rPr>
          <w:color w:val="FF0000"/>
        </w:rPr>
        <w:t xml:space="preserve">. </w:t>
      </w:r>
      <w:r w:rsidR="00E53BC4">
        <w:rPr>
          <w:color w:val="FF0000"/>
        </w:rPr>
        <w:t xml:space="preserve">The key objective is that they understand what information they need to evaluate a risk and how to calculate </w:t>
      </w:r>
      <w:r w:rsidR="00486DC0">
        <w:rPr>
          <w:color w:val="FF0000"/>
        </w:rPr>
        <w:t>the risk</w:t>
      </w:r>
      <w:r w:rsidR="00E53BC4">
        <w:rPr>
          <w:color w:val="FF0000"/>
        </w:rPr>
        <w:t xml:space="preserve"> using the tables</w:t>
      </w:r>
      <w:r w:rsidR="00B132D4">
        <w:rPr>
          <w:color w:val="FF0000"/>
        </w:rPr>
        <w:t xml:space="preserve"> and matrix</w:t>
      </w:r>
      <w:r w:rsidR="00E53BC4">
        <w:rPr>
          <w:color w:val="FF0000"/>
        </w:rPr>
        <w:t>.</w:t>
      </w:r>
    </w:p>
    <w:p w14:paraId="6DD326D5" w14:textId="77777777" w:rsidR="00F641D9" w:rsidRDefault="00F641D9" w:rsidP="00FF22A0">
      <w:pPr>
        <w:spacing w:before="120" w:after="0"/>
        <w:rPr>
          <w:color w:val="FF0000"/>
        </w:rPr>
      </w:pPr>
    </w:p>
    <w:p w14:paraId="4D750CCF" w14:textId="68C878E7" w:rsidR="00FB4AAA" w:rsidRDefault="00FB4AAA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>Possible solution:</w:t>
      </w:r>
    </w:p>
    <w:p w14:paraId="4F6108C8" w14:textId="77777777" w:rsidR="00FB4AAA" w:rsidRDefault="00FB4AAA" w:rsidP="00486DC0">
      <w:pPr>
        <w:spacing w:before="120" w:after="0"/>
        <w:ind w:left="360"/>
        <w:rPr>
          <w:color w:val="FF0000"/>
        </w:rPr>
      </w:pPr>
    </w:p>
    <w:p w14:paraId="6AD91680" w14:textId="7A6BB258" w:rsidR="00FF22A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Consequence of injury without a chuck guard </w:t>
      </w:r>
      <w:r w:rsidRPr="005346A8">
        <w:rPr>
          <w:b/>
          <w:bCs/>
          <w:color w:val="FF0000"/>
        </w:rPr>
        <w:t>4</w:t>
      </w:r>
    </w:p>
    <w:p w14:paraId="51B54219" w14:textId="0DB8B60E" w:rsidR="005346A8" w:rsidRPr="00735E7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Likelihood of injury is </w:t>
      </w:r>
      <w:r w:rsidRPr="005346A8">
        <w:rPr>
          <w:b/>
          <w:bCs/>
          <w:color w:val="FF0000"/>
        </w:rPr>
        <w:t>3</w:t>
      </w:r>
      <w:r w:rsidR="00735E70">
        <w:rPr>
          <w:b/>
          <w:bCs/>
          <w:color w:val="FF0000"/>
        </w:rPr>
        <w:t xml:space="preserve"> </w:t>
      </w:r>
      <w:r w:rsidR="00735E70">
        <w:rPr>
          <w:color w:val="FF0000"/>
        </w:rPr>
        <w:t>(possible)</w:t>
      </w:r>
    </w:p>
    <w:p w14:paraId="1E3DD9A8" w14:textId="6756E10B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3 x 4 = 12</w:t>
      </w:r>
    </w:p>
    <w:p w14:paraId="0B045D6F" w14:textId="63B0C30F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Amber = medium to high risk</w:t>
      </w:r>
    </w:p>
    <w:p w14:paraId="09805F4E" w14:textId="1AEA6D46" w:rsidR="000A00C1" w:rsidRDefault="000A00C1" w:rsidP="00FF22A0">
      <w:pPr>
        <w:spacing w:before="120" w:after="0"/>
      </w:pPr>
    </w:p>
    <w:p w14:paraId="2D3D5B88" w14:textId="121517CA" w:rsidR="000A00C1" w:rsidRDefault="000A00C1" w:rsidP="00FF22A0">
      <w:pPr>
        <w:spacing w:before="120" w:after="0"/>
      </w:pPr>
    </w:p>
    <w:p w14:paraId="5727F0CE" w14:textId="257FA25A" w:rsidR="000A00C1" w:rsidRDefault="000A00C1" w:rsidP="00FF22A0">
      <w:pPr>
        <w:spacing w:before="120" w:after="0"/>
      </w:pPr>
    </w:p>
    <w:p w14:paraId="74598A32" w14:textId="77777777" w:rsidR="000A00C1" w:rsidRDefault="000A00C1" w:rsidP="00FF22A0">
      <w:pPr>
        <w:spacing w:before="120" w:after="0"/>
      </w:pPr>
    </w:p>
    <w:p w14:paraId="3DCA5B79" w14:textId="31D08E8F" w:rsidR="000A00C1" w:rsidRPr="0043656F" w:rsidRDefault="000A00C1" w:rsidP="00486DC0">
      <w:pPr>
        <w:pStyle w:val="ListParagraph"/>
        <w:numPr>
          <w:ilvl w:val="0"/>
          <w:numId w:val="49"/>
        </w:numPr>
      </w:pPr>
      <w:r>
        <w:t xml:space="preserve">Using </w:t>
      </w:r>
      <w:r w:rsidR="00C53400">
        <w:t xml:space="preserve">the </w:t>
      </w:r>
      <w:r>
        <w:t>tables</w:t>
      </w:r>
      <w:r w:rsidR="002B639C">
        <w:t xml:space="preserve"> and </w:t>
      </w:r>
      <w:r w:rsidR="006450AE">
        <w:t>matrix</w:t>
      </w:r>
      <w:r>
        <w:t>, work out a risk score for a</w:t>
      </w:r>
      <w:r w:rsidR="0043656F">
        <w:t>n operator making adjustments to a robot arm that is not electrically isolated.</w:t>
      </w:r>
      <w:r w:rsidR="00C17174">
        <w:t xml:space="preserve"> What score will you give the risk? Green, amber or red?</w:t>
      </w:r>
    </w:p>
    <w:p w14:paraId="67795A90" w14:textId="7A78D35C" w:rsidR="005346A8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Consequence of injury without </w:t>
      </w:r>
      <w:r w:rsidR="005D09EF">
        <w:rPr>
          <w:color w:val="FF0000"/>
        </w:rPr>
        <w:t>isolation</w:t>
      </w:r>
      <w:r>
        <w:rPr>
          <w:color w:val="FF0000"/>
        </w:rPr>
        <w:t xml:space="preserve"> </w:t>
      </w:r>
      <w:r w:rsidR="00FB4AAA">
        <w:rPr>
          <w:b/>
          <w:bCs/>
          <w:color w:val="FF0000"/>
        </w:rPr>
        <w:t>3</w:t>
      </w:r>
    </w:p>
    <w:p w14:paraId="3594216D" w14:textId="6D348148" w:rsidR="005346A8" w:rsidRPr="00735E7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Likelihood of injury is </w:t>
      </w:r>
      <w:r w:rsidR="00FB4AAA" w:rsidRPr="002B639C">
        <w:rPr>
          <w:b/>
          <w:bCs/>
          <w:color w:val="FF0000"/>
        </w:rPr>
        <w:t>3</w:t>
      </w:r>
      <w:r w:rsidR="00735E70">
        <w:rPr>
          <w:b/>
          <w:bCs/>
          <w:color w:val="FF0000"/>
        </w:rPr>
        <w:t xml:space="preserve"> </w:t>
      </w:r>
      <w:r w:rsidR="00735E70">
        <w:rPr>
          <w:color w:val="FF0000"/>
        </w:rPr>
        <w:t>(possible)</w:t>
      </w:r>
    </w:p>
    <w:p w14:paraId="0ED327A5" w14:textId="5A2491E1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 xml:space="preserve">3 x </w:t>
      </w:r>
      <w:r w:rsidR="00FB4AAA">
        <w:rPr>
          <w:b/>
          <w:bCs/>
          <w:color w:val="FF0000"/>
        </w:rPr>
        <w:t>3</w:t>
      </w:r>
      <w:r>
        <w:rPr>
          <w:b/>
          <w:bCs/>
          <w:color w:val="FF0000"/>
        </w:rPr>
        <w:t xml:space="preserve"> = </w:t>
      </w:r>
      <w:r w:rsidR="00FB4AAA">
        <w:rPr>
          <w:b/>
          <w:bCs/>
          <w:color w:val="FF0000"/>
        </w:rPr>
        <w:t>6</w:t>
      </w:r>
    </w:p>
    <w:p w14:paraId="1CAC5310" w14:textId="4EAEFAF8" w:rsidR="0043656F" w:rsidRPr="009B4288" w:rsidRDefault="00FB4AAA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Yellow</w:t>
      </w:r>
      <w:r w:rsidR="005346A8">
        <w:rPr>
          <w:b/>
          <w:bCs/>
          <w:color w:val="FF0000"/>
        </w:rPr>
        <w:t xml:space="preserve"> = medium to </w:t>
      </w:r>
      <w:r>
        <w:rPr>
          <w:b/>
          <w:bCs/>
          <w:color w:val="FF0000"/>
        </w:rPr>
        <w:t>low risk</w:t>
      </w:r>
    </w:p>
    <w:p w14:paraId="56B02A9F" w14:textId="77777777" w:rsidR="0043656F" w:rsidRDefault="0043656F" w:rsidP="0043656F">
      <w:pPr>
        <w:spacing w:before="120" w:after="0"/>
        <w:jc w:val="right"/>
      </w:pPr>
    </w:p>
    <w:p w14:paraId="628849CD" w14:textId="77777777" w:rsidR="0043656F" w:rsidRDefault="0043656F" w:rsidP="0043656F">
      <w:pPr>
        <w:spacing w:before="120" w:after="0"/>
        <w:jc w:val="right"/>
      </w:pPr>
    </w:p>
    <w:p w14:paraId="6414A302" w14:textId="77777777" w:rsidR="0043656F" w:rsidRDefault="0043656F" w:rsidP="0043656F">
      <w:pPr>
        <w:spacing w:before="120" w:after="0"/>
        <w:jc w:val="right"/>
      </w:pPr>
    </w:p>
    <w:p w14:paraId="1ECDE839" w14:textId="10A5D7B4" w:rsidR="0043656F" w:rsidRDefault="0043656F" w:rsidP="009B4288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01199" w14:textId="77777777" w:rsidR="00B836D0" w:rsidRDefault="00B836D0">
      <w:pPr>
        <w:spacing w:before="0" w:after="0"/>
      </w:pPr>
      <w:r>
        <w:separator/>
      </w:r>
    </w:p>
  </w:endnote>
  <w:endnote w:type="continuationSeparator" w:id="0">
    <w:p w14:paraId="62C4F5A9" w14:textId="77777777" w:rsidR="00B836D0" w:rsidRDefault="00B836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C215E06" w:rsidR="00110217" w:rsidRPr="00F03E33" w:rsidRDefault="003F7F14" w:rsidP="00A872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DFD8491">
          <wp:simplePos x="0" y="0"/>
          <wp:positionH relativeFrom="margin">
            <wp:posOffset>5100768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8724C">
      <w:br/>
      <w:t xml:space="preserve">                                           © </w:t>
    </w:r>
    <w:r w:rsidR="00BF7959" w:rsidRPr="00BF7959">
      <w:t>City &amp; Guilds Limited</w:t>
    </w:r>
    <w:r w:rsidR="00A8724C">
      <w:t>. All rights reserved.</w:t>
    </w:r>
    <w:r w:rsidR="00A8724C">
      <w:br/>
    </w:r>
    <w:r w:rsidR="00A8724C">
      <w:rPr>
        <w:rFonts w:eastAsia="Calibri"/>
        <w:noProof/>
      </w:rPr>
      <w:t xml:space="preserve">                                     ‘T-LEVELS’ is a registered trade mark of the Department for Education.</w:t>
    </w:r>
    <w:r w:rsidR="00A8724C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A8724C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D594" w14:textId="77777777" w:rsidR="00B836D0" w:rsidRDefault="00B836D0">
      <w:pPr>
        <w:spacing w:before="0" w:after="0"/>
      </w:pPr>
      <w:r>
        <w:separator/>
      </w:r>
    </w:p>
  </w:footnote>
  <w:footnote w:type="continuationSeparator" w:id="0">
    <w:p w14:paraId="39219AE9" w14:textId="77777777" w:rsidR="00B836D0" w:rsidRDefault="00B836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579DF4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A1E"/>
    <w:multiLevelType w:val="hybridMultilevel"/>
    <w:tmpl w:val="402E7ECA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FE"/>
    <w:multiLevelType w:val="hybridMultilevel"/>
    <w:tmpl w:val="5B7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37263A"/>
    <w:multiLevelType w:val="hybridMultilevel"/>
    <w:tmpl w:val="37341070"/>
    <w:lvl w:ilvl="0" w:tplc="6CC08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339AD"/>
    <w:multiLevelType w:val="multilevel"/>
    <w:tmpl w:val="D95E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D439C"/>
    <w:multiLevelType w:val="hybridMultilevel"/>
    <w:tmpl w:val="A24E27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9388635">
    <w:abstractNumId w:val="7"/>
  </w:num>
  <w:num w:numId="2" w16cid:durableId="651756080">
    <w:abstractNumId w:val="23"/>
  </w:num>
  <w:num w:numId="3" w16cid:durableId="241109440">
    <w:abstractNumId w:val="31"/>
  </w:num>
  <w:num w:numId="4" w16cid:durableId="451749342">
    <w:abstractNumId w:val="25"/>
  </w:num>
  <w:num w:numId="5" w16cid:durableId="1170557461">
    <w:abstractNumId w:val="10"/>
  </w:num>
  <w:num w:numId="6" w16cid:durableId="916599486">
    <w:abstractNumId w:val="24"/>
  </w:num>
  <w:num w:numId="7" w16cid:durableId="1994867485">
    <w:abstractNumId w:val="10"/>
  </w:num>
  <w:num w:numId="8" w16cid:durableId="1931507115">
    <w:abstractNumId w:val="1"/>
  </w:num>
  <w:num w:numId="9" w16cid:durableId="738479937">
    <w:abstractNumId w:val="10"/>
    <w:lvlOverride w:ilvl="0">
      <w:startOverride w:val="1"/>
    </w:lvlOverride>
  </w:num>
  <w:num w:numId="10" w16cid:durableId="186018291">
    <w:abstractNumId w:val="26"/>
  </w:num>
  <w:num w:numId="11" w16cid:durableId="1014647974">
    <w:abstractNumId w:val="21"/>
  </w:num>
  <w:num w:numId="12" w16cid:durableId="944650300">
    <w:abstractNumId w:val="8"/>
  </w:num>
  <w:num w:numId="13" w16cid:durableId="1854680498">
    <w:abstractNumId w:val="18"/>
  </w:num>
  <w:num w:numId="14" w16cid:durableId="1550412882">
    <w:abstractNumId w:val="27"/>
  </w:num>
  <w:num w:numId="15" w16cid:durableId="181020774">
    <w:abstractNumId w:val="16"/>
  </w:num>
  <w:num w:numId="16" w16cid:durableId="1757440119">
    <w:abstractNumId w:val="9"/>
  </w:num>
  <w:num w:numId="17" w16cid:durableId="458569549">
    <w:abstractNumId w:val="36"/>
  </w:num>
  <w:num w:numId="18" w16cid:durableId="646592233">
    <w:abstractNumId w:val="37"/>
  </w:num>
  <w:num w:numId="19" w16cid:durableId="86317133">
    <w:abstractNumId w:val="6"/>
  </w:num>
  <w:num w:numId="20" w16cid:durableId="842361524">
    <w:abstractNumId w:val="3"/>
  </w:num>
  <w:num w:numId="21" w16cid:durableId="1056660148">
    <w:abstractNumId w:val="13"/>
  </w:num>
  <w:num w:numId="22" w16cid:durableId="1826586077">
    <w:abstractNumId w:val="13"/>
    <w:lvlOverride w:ilvl="0">
      <w:startOverride w:val="1"/>
    </w:lvlOverride>
  </w:num>
  <w:num w:numId="23" w16cid:durableId="525481057">
    <w:abstractNumId w:val="32"/>
  </w:num>
  <w:num w:numId="24" w16cid:durableId="279073611">
    <w:abstractNumId w:val="13"/>
    <w:lvlOverride w:ilvl="0">
      <w:startOverride w:val="1"/>
    </w:lvlOverride>
  </w:num>
  <w:num w:numId="25" w16cid:durableId="718751450">
    <w:abstractNumId w:val="13"/>
    <w:lvlOverride w:ilvl="0">
      <w:startOverride w:val="1"/>
    </w:lvlOverride>
  </w:num>
  <w:num w:numId="26" w16cid:durableId="2058629503">
    <w:abstractNumId w:val="14"/>
  </w:num>
  <w:num w:numId="27" w16cid:durableId="1796635143">
    <w:abstractNumId w:val="29"/>
  </w:num>
  <w:num w:numId="28" w16cid:durableId="1908219856">
    <w:abstractNumId w:val="13"/>
    <w:lvlOverride w:ilvl="0">
      <w:startOverride w:val="1"/>
    </w:lvlOverride>
  </w:num>
  <w:num w:numId="29" w16cid:durableId="168107115">
    <w:abstractNumId w:val="30"/>
  </w:num>
  <w:num w:numId="30" w16cid:durableId="1179655070">
    <w:abstractNumId w:val="13"/>
  </w:num>
  <w:num w:numId="31" w16cid:durableId="518348336">
    <w:abstractNumId w:val="13"/>
    <w:lvlOverride w:ilvl="0">
      <w:startOverride w:val="1"/>
    </w:lvlOverride>
  </w:num>
  <w:num w:numId="32" w16cid:durableId="377899068">
    <w:abstractNumId w:val="13"/>
    <w:lvlOverride w:ilvl="0">
      <w:startOverride w:val="1"/>
    </w:lvlOverride>
  </w:num>
  <w:num w:numId="33" w16cid:durableId="560484601">
    <w:abstractNumId w:val="0"/>
  </w:num>
  <w:num w:numId="34" w16cid:durableId="423571263">
    <w:abstractNumId w:val="17"/>
  </w:num>
  <w:num w:numId="35" w16cid:durableId="74516836">
    <w:abstractNumId w:val="38"/>
  </w:num>
  <w:num w:numId="36" w16cid:durableId="567767207">
    <w:abstractNumId w:val="35"/>
  </w:num>
  <w:num w:numId="37" w16cid:durableId="1315598898">
    <w:abstractNumId w:val="20"/>
  </w:num>
  <w:num w:numId="38" w16cid:durableId="513082467">
    <w:abstractNumId w:val="34"/>
  </w:num>
  <w:num w:numId="39" w16cid:durableId="658576505">
    <w:abstractNumId w:val="4"/>
  </w:num>
  <w:num w:numId="40" w16cid:durableId="208952596">
    <w:abstractNumId w:val="39"/>
  </w:num>
  <w:num w:numId="41" w16cid:durableId="1411585119">
    <w:abstractNumId w:val="28"/>
  </w:num>
  <w:num w:numId="42" w16cid:durableId="807744550">
    <w:abstractNumId w:val="33"/>
  </w:num>
  <w:num w:numId="43" w16cid:durableId="259486988">
    <w:abstractNumId w:val="11"/>
  </w:num>
  <w:num w:numId="44" w16cid:durableId="690110929">
    <w:abstractNumId w:val="15"/>
  </w:num>
  <w:num w:numId="45" w16cid:durableId="2018535674">
    <w:abstractNumId w:val="2"/>
  </w:num>
  <w:num w:numId="46" w16cid:durableId="646982636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 w16cid:durableId="1378049289">
    <w:abstractNumId w:val="12"/>
  </w:num>
  <w:num w:numId="48" w16cid:durableId="1220244492">
    <w:abstractNumId w:val="5"/>
  </w:num>
  <w:num w:numId="49" w16cid:durableId="1904871687">
    <w:abstractNumId w:val="40"/>
  </w:num>
  <w:num w:numId="50" w16cid:durableId="1841725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82C62"/>
    <w:rsid w:val="000A00C1"/>
    <w:rsid w:val="000B231F"/>
    <w:rsid w:val="000E194B"/>
    <w:rsid w:val="00110217"/>
    <w:rsid w:val="0011738B"/>
    <w:rsid w:val="00152AC3"/>
    <w:rsid w:val="00156AF3"/>
    <w:rsid w:val="00157838"/>
    <w:rsid w:val="0019491D"/>
    <w:rsid w:val="001A698D"/>
    <w:rsid w:val="001F74AD"/>
    <w:rsid w:val="00264B98"/>
    <w:rsid w:val="002B639C"/>
    <w:rsid w:val="002B7412"/>
    <w:rsid w:val="002C00B7"/>
    <w:rsid w:val="002D07A8"/>
    <w:rsid w:val="002E0900"/>
    <w:rsid w:val="002F463A"/>
    <w:rsid w:val="003405EA"/>
    <w:rsid w:val="0036668B"/>
    <w:rsid w:val="00385DB9"/>
    <w:rsid w:val="003D133A"/>
    <w:rsid w:val="003E0D2B"/>
    <w:rsid w:val="003F7F14"/>
    <w:rsid w:val="00404B31"/>
    <w:rsid w:val="00427230"/>
    <w:rsid w:val="0043656F"/>
    <w:rsid w:val="00474F67"/>
    <w:rsid w:val="0048500D"/>
    <w:rsid w:val="00486DC0"/>
    <w:rsid w:val="00497A33"/>
    <w:rsid w:val="004B0A87"/>
    <w:rsid w:val="004C0736"/>
    <w:rsid w:val="004D32BC"/>
    <w:rsid w:val="00524E1B"/>
    <w:rsid w:val="005346A8"/>
    <w:rsid w:val="005D09EF"/>
    <w:rsid w:val="006124C0"/>
    <w:rsid w:val="006135C0"/>
    <w:rsid w:val="006450AE"/>
    <w:rsid w:val="006642FD"/>
    <w:rsid w:val="006807B0"/>
    <w:rsid w:val="00691B95"/>
    <w:rsid w:val="006A36F0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35D86"/>
    <w:rsid w:val="00735E70"/>
    <w:rsid w:val="00736AFA"/>
    <w:rsid w:val="007430C4"/>
    <w:rsid w:val="0076462C"/>
    <w:rsid w:val="00773384"/>
    <w:rsid w:val="00797FA7"/>
    <w:rsid w:val="007C74DD"/>
    <w:rsid w:val="00823BCE"/>
    <w:rsid w:val="0083636C"/>
    <w:rsid w:val="0084165A"/>
    <w:rsid w:val="008C1F1C"/>
    <w:rsid w:val="008D47A6"/>
    <w:rsid w:val="009031A4"/>
    <w:rsid w:val="00915114"/>
    <w:rsid w:val="009372F9"/>
    <w:rsid w:val="00960BE0"/>
    <w:rsid w:val="009975A0"/>
    <w:rsid w:val="009A401D"/>
    <w:rsid w:val="009B4288"/>
    <w:rsid w:val="009C5C6E"/>
    <w:rsid w:val="00A147A6"/>
    <w:rsid w:val="00A2454C"/>
    <w:rsid w:val="00A27700"/>
    <w:rsid w:val="00A82DCC"/>
    <w:rsid w:val="00A8724C"/>
    <w:rsid w:val="00AE1322"/>
    <w:rsid w:val="00AE245C"/>
    <w:rsid w:val="00B054EC"/>
    <w:rsid w:val="00B132D4"/>
    <w:rsid w:val="00B13A10"/>
    <w:rsid w:val="00B634AC"/>
    <w:rsid w:val="00B70762"/>
    <w:rsid w:val="00B836D0"/>
    <w:rsid w:val="00BE2C21"/>
    <w:rsid w:val="00BF1C7F"/>
    <w:rsid w:val="00BF7959"/>
    <w:rsid w:val="00C01D20"/>
    <w:rsid w:val="00C06474"/>
    <w:rsid w:val="00C17174"/>
    <w:rsid w:val="00C202BF"/>
    <w:rsid w:val="00C250A9"/>
    <w:rsid w:val="00C53400"/>
    <w:rsid w:val="00C615B5"/>
    <w:rsid w:val="00C858D7"/>
    <w:rsid w:val="00C92F19"/>
    <w:rsid w:val="00CB597B"/>
    <w:rsid w:val="00CC3B85"/>
    <w:rsid w:val="00D073BC"/>
    <w:rsid w:val="00D12908"/>
    <w:rsid w:val="00D23B02"/>
    <w:rsid w:val="00D50820"/>
    <w:rsid w:val="00D51C40"/>
    <w:rsid w:val="00D56B82"/>
    <w:rsid w:val="00D837C1"/>
    <w:rsid w:val="00D874BC"/>
    <w:rsid w:val="00D954B8"/>
    <w:rsid w:val="00DA2485"/>
    <w:rsid w:val="00DE29A8"/>
    <w:rsid w:val="00E53BC4"/>
    <w:rsid w:val="00E70C8D"/>
    <w:rsid w:val="00E975D5"/>
    <w:rsid w:val="00EB43E5"/>
    <w:rsid w:val="00EC38A1"/>
    <w:rsid w:val="00ED2BA5"/>
    <w:rsid w:val="00EE5CF7"/>
    <w:rsid w:val="00F03E33"/>
    <w:rsid w:val="00F15749"/>
    <w:rsid w:val="00F42A36"/>
    <w:rsid w:val="00F641D9"/>
    <w:rsid w:val="00F82617"/>
    <w:rsid w:val="00F83FC6"/>
    <w:rsid w:val="00F95DD7"/>
    <w:rsid w:val="00F967EC"/>
    <w:rsid w:val="00FB4AAA"/>
    <w:rsid w:val="00FC4AE7"/>
    <w:rsid w:val="00FD52DA"/>
    <w:rsid w:val="00FD5454"/>
    <w:rsid w:val="00FE2188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AA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F795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963</Characters>
  <Application>Microsoft Office Word</Application>
  <DocSecurity>0</DocSecurity>
  <Lines>68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2022-03-04T16:52:00Z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